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Прейскурант на платные медицинские услуги , действующий с 20 октября 2020 года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платных медицинских услуг на основании </w:t>
      </w:r>
    </w:p>
    <w:p w:rsidR="00000000" w:rsidDel="00000000" w:rsidP="00000000" w:rsidRDefault="00000000" w:rsidRPr="00000000" w14:paraId="0000000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before="0" w:line="300" w:lineRule="auto"/>
        <w:rPr>
          <w:smallCaps w:val="0"/>
          <w:color w:val="4d4d4d"/>
          <w:sz w:val="24"/>
          <w:szCs w:val="24"/>
        </w:rPr>
      </w:pPr>
      <w:r w:rsidDel="00000000" w:rsidR="00000000" w:rsidRPr="00000000">
        <w:rPr>
          <w:smallCaps w:val="0"/>
          <w:color w:val="4d4d4d"/>
          <w:sz w:val="24"/>
          <w:szCs w:val="24"/>
          <w:rtl w:val="0"/>
        </w:rPr>
        <w:t xml:space="preserve">Приказа Минздрава России (Министерство здравоохранения РФ) от 13 октября 2017 г. №804Н "ОБ УТВЕРЖДЕНИИ НОМЕНКЛАТУРЫ МЕДИЦИНСКИХ УСЛУГ".        </w:t>
      </w:r>
    </w:p>
    <w:p w:rsidR="00000000" w:rsidDel="00000000" w:rsidP="00000000" w:rsidRDefault="00000000" w:rsidRPr="00000000" w14:paraId="00000004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4d4d4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"/>
        <w:gridCol w:w="1983"/>
        <w:gridCol w:w="5955"/>
        <w:gridCol w:w="1275"/>
        <w:tblGridChange w:id="0">
          <w:tblGrid>
            <w:gridCol w:w="534"/>
            <w:gridCol w:w="1983"/>
            <w:gridCol w:w="595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услуги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медицинской услуги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Цена (руб)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A05.23.009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 гипофиза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А05.08.001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 параназальных пазух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A05.26.008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орбит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шейного отдела позвоночника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грудного отдела позвоночника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пояснично-крестцового отдела позвоночника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А05.04.001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плечевого сустава (1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A05.04.00l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локтевого сустава (1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3165,0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А05.04.001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лучезапястного сустава (1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3165,0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костей таза и тазобедренных суставов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A05.04.00l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коленного сустава (1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A05.04.00l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голеностопного сустава (1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3165,0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А05.30.012.002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 стопы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3165,0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подвздошно-крестцовых сочленений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Комбинированные исследования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Mагнитно-резонансная томография пояснично-крестцового отдела и копчика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3610,0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А05.23.009 A05.08.001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 головного мозга и параназальных пазух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А05.23.009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А05.12.007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и магнитно-резонансная ангиография артериальных сосудов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А05.23.009 А05.22.002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и гипофиза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,5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Магнитно-резонансная томография с контрастированием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Контрастирование препаратом «Гадовист», раствор для внутривенного введения, производство Германия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А05.23.009.001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А05.22.002.001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гипофиза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6307,0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A05.08.001.001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параназальных пазух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6222,0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A05.26.008.001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орбит с контрастированием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6222,0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шейного отдела позвоночника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грудного отдела позвоночника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пояснично-крестцового отдела позвоночника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А05.04.001.001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плечевого сустава (1 сустав)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А05.04.001.001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локтевого сустава (1 сустав)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A05.04.001.001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лучезапястного сустава (1 сустав)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A05.03.001.001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костей таза и тазобедренных суставов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A05.04.00l.00l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коленного сустава (1 сустав)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А05.04.001.001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голеностопный сустав (1 сустав)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A05.30.012.002.001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стопы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7247,0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А05.03.001.001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подвздошно-крестцовых сочленений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6392,0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A05.03.00l.00l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A05.03.002.001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пояснично-крестцового отдела и копчика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7692,0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A05.23.009.001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A05.08.001.001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и параназальных пазух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8528,0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A05.23.009.001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A05.12.007.001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и магнитно-резонансная ангиография артериальных сосудов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8784,5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A05.23.009.001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А05.22.002.001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Магнитно-резонансная томография головного мозга и гипофиза с контрастированием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8613,5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A06.30.002.002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интерпретация магнитно-резонансных томограмм  (без проведения исследования, на основании медицинской документации, предоставленной Пациентом)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 данных медицинского исследования на пленке (1 лист)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Запись результатов медицинского исследования на CD диск с полным протоколом исследования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бесплатно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Прейскурант на медицинские услуги в Общество с ограниченной ответственностью «Городская лечебно-диагностическая поликлиника «САНА»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Припал МиинЦхиш РФ от 13./0.20/7N Н04н   Обутаср.жчк'инн номенклатуры медицинских услуг  Действующим перваяредакция   Зарегистрировано в Минюсте РФ 07.11.20/7_ N 4НН0Н   Наш ю действия &lt;и&gt;кумента 01.11.2019</w:t>
      </w:r>
    </w:p>
    <w:tbl>
      <w:tblPr>
        <w:tblStyle w:val="Table2"/>
        <w:tblW w:w="992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9"/>
        <w:gridCol w:w="1984.9999999999998"/>
        <w:gridCol w:w="5954"/>
        <w:gridCol w:w="1275"/>
        <w:tblGridChange w:id="0">
          <w:tblGrid>
            <w:gridCol w:w="709"/>
            <w:gridCol w:w="1984.9999999999998"/>
            <w:gridCol w:w="5954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услуги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медицинской услуги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Цена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(руб)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Ультразвуковая диагностика (УЧИ)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А04.12.005.001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верхних конечностей (одна конечность)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А04.12,005 001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верхних конечностей (две конечности)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верхних конечностей (одна конечность)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А04.12 002 003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верхних конечностей (две конечности)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A04.I2 001 001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нижних конечностей (одна конечность)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 12001.001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нижних конечностей (две конечности)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 12.002 002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нижних конечностей (одна конечность)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/300.0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 12.002.002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нижних конечностей (две конечности)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сосудов (артерий и вен) нижних конечностей (одна конечность)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А04.12.005.001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плеча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плеча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А04.12 005.001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предплечья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предплечья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бедра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 12.002.002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бедра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голени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 12.002 002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вен голени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404.12.005.003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брахиоисфальнмх артерий с цветным допплеровским картированием кровотока (взрослые и дети)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А04.12.005.002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экстракраниального отдела брахноцефальных вен с цветным допплеровским картированием кровотока (взрослые и дети)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404.12.005.004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брахноцефальных артерий и вен с цветным допплеровским картированием кровотока (комплексное обследование, взрослые и дети)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аорты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M)4.12.003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брюшного отдела аорты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A04J2.002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нижней полон вены с цветным картированием и доплеровским анализом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AO-/./2.001.002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артерий почек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A04.12.014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сосудов гепатобиллнарной зоны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AO-f./2.0/2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сосудов печени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A04.I2.0I/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сосудов поджелудочной железы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A04./2.0/7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Дуплексное сканирование сосудов щитовидной железы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A04.10.002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УЗИ сердца (Эхокардиография с цветным картированием и доплеровским анализом) взрослые и дети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A04./0.002.004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Эхокардиография с физической нагрузкой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A04.09.00i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плевральных полостей (на наличие жидкости)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A04.ll.00I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УЗИ полости перикарда (на наличие жидкости)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A04.ll.001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средостения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A04.22.00l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щитовидной железы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A04.16.001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органов брюшной полости (комплексное): печень, желчный пузырь, поджелудочная железа, селезенка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A04.16.001 A04.14.002.001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органов брюшной полости (комплексное): печень, желчный пузырь, поджелудочная железа, селезенки с функциональной пробой желчного пузыря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A04.14.001.003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гепатобиллнарной зоны: печень, желчный пузырь, поджелудочная железа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A04.14.001.004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гепатобиллнарной зоны с функциональными пробами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AO4.I4.O0i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печени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AO4.I4.00t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A04./4.002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печени и желчного пузыря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A04.14.002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желчного пузыря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А04.14.002.001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желчного пузыря с определением его сократимости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А04.14.002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желчного пузыря и протоков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A04.l5.00l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поджелудочной железы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A04.06.00l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селезенки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А04.30.004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определение жидкости в брюшной полости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А04.30.003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забрюшинного пространства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A04.2H.00l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почек и надпочечников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А04.2Н.002.001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почек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надпочечников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А04.28.002.005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мочевого пузыря с определением остаточной мочи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А04.2Н.002.003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мочевого пузыря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A04.2H.002.00l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А04.2Н.002.003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мочевого пузыря и почек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А04.2Н.002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мочевыводящих путей (почки, мочеточники, мочевой пузырь)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А04.28.002.001 А04.28.002.003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почек и надпочечников, мочевого пузыря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А04.2Н.002.002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мочеточников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А04.28.002.004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уретры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A04.2i.00/.00l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предстательной железы трансректальное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1-2 часа до исследования - очистительная клизма. За 40-60 мин. назначенного времени, выпить 800-1000 мл негазированной воды. ИССЛЕДОВАНИЕ ПРОВОДИТСЯ ПРИ НАПОЛНЕННОМ МОЧЕВОМ ПУЗЫРЕ.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A04.2I.00/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предстательной железы трансабдо м и нал ьное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A04.2I.00l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A04.2I.00I.00l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предстательной железы комплексное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A04.Ol.00i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мягких тканей (одна анатомическая зона) с доплерометрией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A04.0l.002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кожи (одна анатомическая зона) с доплерометрией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А04.2О 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молочных желез Исследование проводится на 5-11 день менструального цикла.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A04.06.002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лимфатических узлов (одна анатомическая зона)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04.07.002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слюнных желез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0-1.04.001 &gt;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/льтразвуковое исследование сустава (один сустав)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ВИЛОЧКОВОЙ железы (дети до 1 5 404.06.003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|ода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"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404.06.003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кивательных мышц (для включения мышечной кривошеи)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Нейросонография (Ультразвуковое исследование мозга, дети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404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001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до 1 года)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Ультразвуковое исследование тазобедренных суставов (дети !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A04.04.00i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до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  <w:rtl w:val="0"/>
              </w:rPr>
              <w:t xml:space="preserve">ода)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01.015.001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Первичный прием врача кардиолога (к м н 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1.015.00 J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Повторный прием врача кардиолога (км н 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01.015.001 А 05.10.006 А 05.10.004 404.10.002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Комплексный прием врача-кардиолога (ЭКГ. УЗИ сердца, конольтация с результатами обследования, рекомендации по лечению)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\05.10.006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ЭКГ (без описания) Проведение электрокардиографических исследований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А05.10.004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Расшифровка, описание и интерпретация электрокардиографических данных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05.10.006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05.10.004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ЭКГ (Регистрация, расшифровка, описание и интерпретация электрокардиографических данных)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Взрослые и Дети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АО2.12.002.О01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Суточное мониторирование АД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100(1.0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А05.М.008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Суточное мониторирование ЭКГ (по Холтсру)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А02.12.002.001 А 05.10.008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Суточное мониторирование АД и ЭКГ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Л02.12.002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АД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12.05.027 Л 12.30.014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Экспресс анализ крови на светрывасмость (ПТИ. MHO) на экспресс коагу лометрс qLabs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ElectroMctcr (тест полоски), особенно для пациентов после выполненного протезирования клапанов сердца механическими протезами и принимающих препараты для разжижения крови (например, варфарин) норма 2.0-3.0; Предоперационное обследование. Норма  ближе к 1 (от 0.7 dot. 3). Профилактическое лечение ТЭЛА при пороках сердца (норма 2.0 3.0)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Профилактическое лечение тромбозов глубоких сен после хирургических операции (норма 2.0-3.0)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700.0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А09.05.193.001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Экспресс анализ кардиоспецифическнх ферментов крови (Тропонин Т. на аппарате Nano-Checker"" 710)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1'анняя диагностика инфаркта миокарда, в том числе «немые, безболевые инфаркты (особенно у пациентов сахарным диабетом) Экспресс-ана пп критических состоянии, необходимые результаты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 ж но получить да т е на ранних стадиях заболевания, когда другие методы исследования (например мектрОКОрдиография, УЧИ сердца) недоступны или бессильны.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720.0</w:t>
            </w:r>
          </w:p>
        </w:tc>
      </w:tr>
    </w:tbl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://ao4.i4.o0i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gDQHH0iqwghodj5heyDjJS8tQ==">AMUW2mUjOvnFqBPL28wXz4V9+POEO3bBIFCHM9lFC+ejDzCw4iE60pt0E5T23XflH+R697ltt+jOHc+g2ijulFaDJcs8VL+TXEUst+4u1EUpx7ooNPdOAYA=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